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505" w:rsidRPr="00544505" w:rsidRDefault="00544505" w:rsidP="00544505">
      <w:pPr>
        <w:pStyle w:val="aa"/>
        <w:rPr>
          <w:lang w:val="en-US"/>
        </w:rPr>
      </w:pPr>
      <w:r w:rsidRPr="00544505">
        <w:t xml:space="preserve">ΜΟΥΣΙΚΑ ΔΩΡΑ </w:t>
      </w:r>
      <w:r w:rsidRPr="00544505">
        <w:rPr>
          <w:lang w:val="en-US"/>
        </w:rPr>
        <w:t xml:space="preserve">GEA </w:t>
      </w:r>
      <w:r w:rsidRPr="00544505">
        <w:t>201</w:t>
      </w:r>
      <w:r w:rsidRPr="00544505">
        <w:rPr>
          <w:lang w:val="en-US"/>
        </w:rPr>
        <w:t>7</w:t>
      </w:r>
    </w:p>
    <w:p w:rsidR="00544505" w:rsidRPr="00544505" w:rsidRDefault="00544505" w:rsidP="00544505">
      <w:pPr>
        <w:pStyle w:val="ab"/>
        <w:rPr>
          <w:lang w:val="en-US"/>
        </w:rPr>
      </w:pPr>
      <w:r>
        <w:rPr>
          <w:lang w:val="en-US"/>
        </w:rPr>
        <w:t>9/11/2017</w:t>
      </w:r>
    </w:p>
    <w:p w:rsidR="00544505" w:rsidRDefault="00544505" w:rsidP="00544505">
      <w:pPr>
        <w:spacing w:line="480" w:lineRule="auto"/>
        <w:jc w:val="both"/>
        <w:rPr>
          <w:rFonts w:asciiTheme="majorHAnsi" w:hAnsiTheme="majorHAnsi"/>
          <w:sz w:val="22"/>
          <w:szCs w:val="22"/>
        </w:rPr>
      </w:pPr>
    </w:p>
    <w:p w:rsidR="00544505" w:rsidRDefault="00544505" w:rsidP="00544505">
      <w:pPr>
        <w:spacing w:line="480" w:lineRule="auto"/>
        <w:jc w:val="both"/>
        <w:rPr>
          <w:rFonts w:asciiTheme="majorHAnsi" w:hAnsiTheme="majorHAnsi"/>
        </w:rPr>
      </w:pPr>
      <w:r w:rsidRPr="00164A6C">
        <w:rPr>
          <w:rFonts w:asciiTheme="majorHAnsi" w:hAnsiTheme="majorHAnsi"/>
          <w:sz w:val="22"/>
          <w:szCs w:val="22"/>
        </w:rPr>
        <w:t xml:space="preserve">Ο </w:t>
      </w:r>
      <w:r w:rsidRPr="00164A6C">
        <w:rPr>
          <w:rFonts w:asciiTheme="majorHAnsi" w:hAnsiTheme="majorHAnsi"/>
          <w:color w:val="1D2129"/>
          <w:sz w:val="22"/>
          <w:szCs w:val="22"/>
          <w:shd w:val="clear" w:color="auto" w:fill="FFFFFF"/>
        </w:rPr>
        <w:t>Λάζαρος Λαζαρίδης, ιδιοκτήτης και υπεύθυνος της επιχείρησης</w:t>
      </w:r>
      <w:r w:rsidRPr="00164A6C">
        <w:rPr>
          <w:rFonts w:asciiTheme="majorHAnsi" w:hAnsiTheme="majorHAnsi"/>
          <w:sz w:val="22"/>
          <w:szCs w:val="22"/>
        </w:rPr>
        <w:t xml:space="preserve"> «</w:t>
      </w:r>
      <w:proofErr w:type="spellStart"/>
      <w:r w:rsidRPr="00164A6C">
        <w:rPr>
          <w:rFonts w:asciiTheme="majorHAnsi" w:hAnsiTheme="majorHAnsi"/>
          <w:sz w:val="22"/>
          <w:szCs w:val="22"/>
        </w:rPr>
        <w:t>Μπυ</w:t>
      </w:r>
      <w:proofErr w:type="spellEnd"/>
      <w:r w:rsidRPr="00164A6C">
        <w:rPr>
          <w:rFonts w:asciiTheme="majorHAnsi" w:hAnsiTheme="majorHAnsi"/>
          <w:sz w:val="22"/>
          <w:szCs w:val="22"/>
        </w:rPr>
        <w:t>…</w:t>
      </w:r>
      <w:proofErr w:type="spellStart"/>
      <w:r w:rsidRPr="00164A6C">
        <w:rPr>
          <w:rFonts w:asciiTheme="majorHAnsi" w:hAnsiTheme="majorHAnsi"/>
          <w:sz w:val="22"/>
          <w:szCs w:val="22"/>
        </w:rPr>
        <w:t>Ρακι</w:t>
      </w:r>
      <w:proofErr w:type="spellEnd"/>
      <w:r w:rsidRPr="00164A6C">
        <w:rPr>
          <w:rFonts w:asciiTheme="majorHAnsi" w:hAnsiTheme="majorHAnsi"/>
          <w:sz w:val="22"/>
          <w:szCs w:val="22"/>
        </w:rPr>
        <w:t xml:space="preserve">» στο Μοσχάτο, είναι ο μεγάλος νικητής της κλήρωσης «Μουσικά Δώρα </w:t>
      </w:r>
      <w:r w:rsidRPr="00164A6C">
        <w:rPr>
          <w:rFonts w:asciiTheme="majorHAnsi" w:hAnsiTheme="majorHAnsi"/>
          <w:sz w:val="22"/>
          <w:szCs w:val="22"/>
          <w:lang w:val="en-US"/>
        </w:rPr>
        <w:t>GEA</w:t>
      </w:r>
      <w:r w:rsidRPr="00164A6C">
        <w:rPr>
          <w:rFonts w:asciiTheme="majorHAnsi" w:hAnsiTheme="majorHAnsi"/>
          <w:sz w:val="22"/>
          <w:szCs w:val="22"/>
        </w:rPr>
        <w:t>»!</w:t>
      </w:r>
      <w:r w:rsidRPr="002629AB">
        <w:rPr>
          <w:noProof/>
          <w:lang w:eastAsia="el-GR"/>
        </w:rPr>
        <w:t xml:space="preserve"> </w:t>
      </w:r>
    </w:p>
    <w:p w:rsidR="00544505" w:rsidRPr="00164A6C" w:rsidRDefault="00544505" w:rsidP="00544505">
      <w:pPr>
        <w:spacing w:line="480" w:lineRule="auto"/>
        <w:jc w:val="center"/>
        <w:rPr>
          <w:rFonts w:asciiTheme="majorHAnsi" w:hAnsiTheme="majorHAnsi"/>
          <w:sz w:val="22"/>
          <w:szCs w:val="22"/>
        </w:rPr>
      </w:pPr>
      <w:r>
        <w:rPr>
          <w:rFonts w:asciiTheme="majorHAnsi" w:hAnsiTheme="majorHAnsi"/>
          <w:noProof/>
          <w:lang w:eastAsia="el-GR"/>
        </w:rPr>
        <w:drawing>
          <wp:inline distT="0" distB="0" distL="0" distR="0" wp14:anchorId="458A8AE6" wp14:editId="6EFF6827">
            <wp:extent cx="2878455" cy="770917"/>
            <wp:effectExtent l="19050" t="0" r="17145" b="23876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2768_387256761329749_11171875_o.jpg"/>
                    <pic:cNvPicPr/>
                  </pic:nvPicPr>
                  <pic:blipFill rotWithShape="1">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l="5598" t="48635" b="17656"/>
                    <a:stretch/>
                  </pic:blipFill>
                  <pic:spPr bwMode="auto">
                    <a:xfrm>
                      <a:off x="0" y="0"/>
                      <a:ext cx="2918124" cy="7815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544505" w:rsidRPr="00164A6C" w:rsidRDefault="00544505" w:rsidP="00544505">
      <w:pPr>
        <w:spacing w:line="480" w:lineRule="auto"/>
        <w:jc w:val="both"/>
        <w:rPr>
          <w:rFonts w:asciiTheme="majorHAnsi" w:hAnsiTheme="majorHAnsi"/>
          <w:sz w:val="22"/>
          <w:szCs w:val="22"/>
        </w:rPr>
      </w:pPr>
      <w:r w:rsidRPr="00164A6C">
        <w:rPr>
          <w:rFonts w:asciiTheme="majorHAnsi" w:hAnsiTheme="majorHAnsi"/>
          <w:sz w:val="22"/>
          <w:szCs w:val="22"/>
        </w:rPr>
        <w:t xml:space="preserve">Για πέμπτη συνεχή χρονιά, ο Οργανισμός GEA – </w:t>
      </w:r>
      <w:proofErr w:type="spellStart"/>
      <w:r w:rsidRPr="00164A6C">
        <w:rPr>
          <w:rFonts w:asciiTheme="majorHAnsi" w:hAnsiTheme="majorHAnsi"/>
          <w:sz w:val="22"/>
          <w:szCs w:val="22"/>
        </w:rPr>
        <w:t>Grammo</w:t>
      </w:r>
      <w:proofErr w:type="spellEnd"/>
      <w:r w:rsidRPr="00164A6C">
        <w:rPr>
          <w:rFonts w:asciiTheme="majorHAnsi" w:hAnsiTheme="majorHAnsi"/>
          <w:sz w:val="22"/>
          <w:szCs w:val="22"/>
        </w:rPr>
        <w:t xml:space="preserve"> Ερατώ Απόλλων, επιβραβεύει τους χρήστες μουσικής για το σεβασμό τους προς τα συγγενικά δικαιώματα και προς το έργο όλων των Ελλήνων και ξένων μουσικών τραγουδιστών και παραγωγών. Σε αυτό το πλαίσιο ο GEA πραγματοποίησε κλήρωση, παρουσία συμβολαιογράφου, την 16</w:t>
      </w:r>
      <w:r w:rsidRPr="00164A6C">
        <w:rPr>
          <w:rFonts w:asciiTheme="majorHAnsi" w:hAnsiTheme="majorHAnsi"/>
          <w:sz w:val="22"/>
          <w:szCs w:val="22"/>
          <w:vertAlign w:val="superscript"/>
        </w:rPr>
        <w:t>η</w:t>
      </w:r>
      <w:r w:rsidRPr="00164A6C">
        <w:rPr>
          <w:rFonts w:asciiTheme="majorHAnsi" w:hAnsiTheme="majorHAnsi"/>
          <w:sz w:val="22"/>
          <w:szCs w:val="22"/>
        </w:rPr>
        <w:t xml:space="preserve"> Ιουνίου 2017, στην οποία συμμετείχαν όλοι οι χρήστες μουσικής που κατέβαλαν την εύλογη αμοιβή για τα συγγενικά δικαιώματα μουσικής, εντός του έτους 2016. </w:t>
      </w:r>
    </w:p>
    <w:p w:rsidR="00544505" w:rsidRDefault="00544505" w:rsidP="00544505">
      <w:pPr>
        <w:spacing w:line="480" w:lineRule="auto"/>
        <w:jc w:val="both"/>
        <w:rPr>
          <w:rFonts w:asciiTheme="majorHAnsi" w:hAnsiTheme="majorHAnsi"/>
        </w:rPr>
      </w:pPr>
      <w:r w:rsidRPr="00164A6C">
        <w:rPr>
          <w:rFonts w:asciiTheme="majorHAnsi" w:hAnsiTheme="majorHAnsi"/>
          <w:sz w:val="22"/>
          <w:szCs w:val="22"/>
        </w:rPr>
        <w:t xml:space="preserve">Από το 2012 ο </w:t>
      </w:r>
      <w:r w:rsidRPr="00164A6C">
        <w:rPr>
          <w:rFonts w:asciiTheme="majorHAnsi" w:hAnsiTheme="majorHAnsi"/>
          <w:sz w:val="22"/>
          <w:szCs w:val="22"/>
          <w:lang w:val="en-US"/>
        </w:rPr>
        <w:t>GEA</w:t>
      </w:r>
      <w:r w:rsidRPr="00164A6C">
        <w:rPr>
          <w:rFonts w:asciiTheme="majorHAnsi" w:hAnsiTheme="majorHAnsi"/>
          <w:sz w:val="22"/>
          <w:szCs w:val="22"/>
        </w:rPr>
        <w:t xml:space="preserve"> έχει προσφέρει διπλά εισιτήρια για τη συναυλία των </w:t>
      </w:r>
      <w:proofErr w:type="spellStart"/>
      <w:r w:rsidRPr="00164A6C">
        <w:rPr>
          <w:rFonts w:asciiTheme="majorHAnsi" w:hAnsiTheme="majorHAnsi"/>
          <w:sz w:val="22"/>
          <w:szCs w:val="22"/>
        </w:rPr>
        <w:t>Rolling</w:t>
      </w:r>
      <w:proofErr w:type="spellEnd"/>
      <w:r w:rsidRPr="00164A6C">
        <w:rPr>
          <w:rFonts w:asciiTheme="majorHAnsi" w:hAnsiTheme="majorHAnsi"/>
          <w:sz w:val="22"/>
          <w:szCs w:val="22"/>
        </w:rPr>
        <w:t xml:space="preserve"> </w:t>
      </w:r>
      <w:proofErr w:type="spellStart"/>
      <w:r w:rsidRPr="00164A6C">
        <w:rPr>
          <w:rFonts w:asciiTheme="majorHAnsi" w:hAnsiTheme="majorHAnsi"/>
          <w:sz w:val="22"/>
          <w:szCs w:val="22"/>
        </w:rPr>
        <w:t>Stones</w:t>
      </w:r>
      <w:proofErr w:type="spellEnd"/>
      <w:r w:rsidRPr="00164A6C">
        <w:rPr>
          <w:rFonts w:asciiTheme="majorHAnsi" w:hAnsiTheme="majorHAnsi"/>
          <w:sz w:val="22"/>
          <w:szCs w:val="22"/>
        </w:rPr>
        <w:t xml:space="preserve"> στο Λονδίνο, και τις συναυλίες της </w:t>
      </w:r>
      <w:proofErr w:type="spellStart"/>
      <w:r w:rsidRPr="00164A6C">
        <w:rPr>
          <w:rFonts w:asciiTheme="majorHAnsi" w:hAnsiTheme="majorHAnsi"/>
          <w:sz w:val="22"/>
          <w:szCs w:val="22"/>
        </w:rPr>
        <w:t>Lady</w:t>
      </w:r>
      <w:proofErr w:type="spellEnd"/>
      <w:r w:rsidRPr="00164A6C">
        <w:rPr>
          <w:rFonts w:asciiTheme="majorHAnsi" w:hAnsiTheme="majorHAnsi"/>
          <w:sz w:val="22"/>
          <w:szCs w:val="22"/>
        </w:rPr>
        <w:t xml:space="preserve"> </w:t>
      </w:r>
      <w:proofErr w:type="spellStart"/>
      <w:r w:rsidRPr="00164A6C">
        <w:rPr>
          <w:rFonts w:asciiTheme="majorHAnsi" w:hAnsiTheme="majorHAnsi"/>
          <w:sz w:val="22"/>
          <w:szCs w:val="22"/>
        </w:rPr>
        <w:t>Gaga</w:t>
      </w:r>
      <w:proofErr w:type="spellEnd"/>
      <w:r w:rsidRPr="00164A6C">
        <w:rPr>
          <w:rFonts w:asciiTheme="majorHAnsi" w:hAnsiTheme="majorHAnsi"/>
          <w:sz w:val="22"/>
          <w:szCs w:val="22"/>
        </w:rPr>
        <w:t xml:space="preserve">, του </w:t>
      </w:r>
      <w:r w:rsidRPr="00164A6C">
        <w:rPr>
          <w:rFonts w:asciiTheme="majorHAnsi" w:hAnsiTheme="majorHAnsi"/>
          <w:sz w:val="22"/>
          <w:szCs w:val="22"/>
          <w:lang w:val="en-US"/>
        </w:rPr>
        <w:t>Robbie</w:t>
      </w:r>
      <w:r w:rsidRPr="00164A6C">
        <w:rPr>
          <w:rFonts w:asciiTheme="majorHAnsi" w:hAnsiTheme="majorHAnsi"/>
          <w:sz w:val="22"/>
          <w:szCs w:val="22"/>
        </w:rPr>
        <w:t xml:space="preserve"> </w:t>
      </w:r>
      <w:r w:rsidRPr="00164A6C">
        <w:rPr>
          <w:rFonts w:asciiTheme="majorHAnsi" w:hAnsiTheme="majorHAnsi"/>
          <w:sz w:val="22"/>
          <w:szCs w:val="22"/>
          <w:lang w:val="en-US"/>
        </w:rPr>
        <w:t>Williams</w:t>
      </w:r>
      <w:r w:rsidRPr="00164A6C">
        <w:rPr>
          <w:rFonts w:asciiTheme="majorHAnsi" w:hAnsiTheme="majorHAnsi"/>
          <w:sz w:val="22"/>
          <w:szCs w:val="22"/>
        </w:rPr>
        <w:t xml:space="preserve">, και της </w:t>
      </w:r>
      <w:r w:rsidRPr="00164A6C">
        <w:rPr>
          <w:rFonts w:asciiTheme="majorHAnsi" w:hAnsiTheme="majorHAnsi"/>
          <w:sz w:val="22"/>
          <w:szCs w:val="22"/>
          <w:lang w:val="en-US"/>
        </w:rPr>
        <w:t>Lana</w:t>
      </w:r>
      <w:r w:rsidRPr="00164A6C">
        <w:rPr>
          <w:rFonts w:asciiTheme="majorHAnsi" w:hAnsiTheme="majorHAnsi"/>
          <w:sz w:val="22"/>
          <w:szCs w:val="22"/>
        </w:rPr>
        <w:t xml:space="preserve"> </w:t>
      </w:r>
      <w:r w:rsidRPr="00164A6C">
        <w:rPr>
          <w:rFonts w:asciiTheme="majorHAnsi" w:hAnsiTheme="majorHAnsi"/>
          <w:sz w:val="22"/>
          <w:szCs w:val="22"/>
          <w:lang w:val="en-US"/>
        </w:rPr>
        <w:t>Del</w:t>
      </w:r>
      <w:r w:rsidRPr="00164A6C">
        <w:rPr>
          <w:rFonts w:asciiTheme="majorHAnsi" w:hAnsiTheme="majorHAnsi"/>
          <w:sz w:val="22"/>
          <w:szCs w:val="22"/>
        </w:rPr>
        <w:t xml:space="preserve"> </w:t>
      </w:r>
      <w:r w:rsidRPr="00164A6C">
        <w:rPr>
          <w:rFonts w:asciiTheme="majorHAnsi" w:hAnsiTheme="majorHAnsi"/>
          <w:sz w:val="22"/>
          <w:szCs w:val="22"/>
          <w:lang w:val="en-US"/>
        </w:rPr>
        <w:t>Rey</w:t>
      </w:r>
      <w:r w:rsidRPr="00164A6C">
        <w:rPr>
          <w:rFonts w:asciiTheme="majorHAnsi" w:hAnsiTheme="majorHAnsi"/>
          <w:sz w:val="22"/>
          <w:szCs w:val="22"/>
        </w:rPr>
        <w:t xml:space="preserve"> στην Αθήνα . Φέτος, ο μεγάλος νικητής θα έχει τη χαρά να απολαύσει τη </w:t>
      </w:r>
      <w:r w:rsidRPr="00164A6C">
        <w:rPr>
          <w:rFonts w:asciiTheme="majorHAnsi" w:hAnsiTheme="majorHAnsi"/>
          <w:sz w:val="22"/>
          <w:szCs w:val="22"/>
          <w:lang w:val="en-US"/>
        </w:rPr>
        <w:t>sold</w:t>
      </w:r>
      <w:r w:rsidRPr="00164A6C">
        <w:rPr>
          <w:rFonts w:asciiTheme="majorHAnsi" w:hAnsiTheme="majorHAnsi"/>
          <w:sz w:val="22"/>
          <w:szCs w:val="22"/>
        </w:rPr>
        <w:t>-</w:t>
      </w:r>
      <w:r w:rsidRPr="00164A6C">
        <w:rPr>
          <w:rFonts w:asciiTheme="majorHAnsi" w:hAnsiTheme="majorHAnsi"/>
          <w:sz w:val="22"/>
          <w:szCs w:val="22"/>
          <w:lang w:val="en-US"/>
        </w:rPr>
        <w:t>out</w:t>
      </w:r>
      <w:r w:rsidRPr="00164A6C">
        <w:rPr>
          <w:rFonts w:asciiTheme="majorHAnsi" w:hAnsiTheme="majorHAnsi"/>
          <w:sz w:val="22"/>
          <w:szCs w:val="22"/>
        </w:rPr>
        <w:t xml:space="preserve"> </w:t>
      </w:r>
      <w:r w:rsidRPr="00164A6C">
        <w:rPr>
          <w:rFonts w:asciiTheme="majorHAnsi" w:hAnsiTheme="majorHAnsi"/>
          <w:b/>
          <w:sz w:val="22"/>
          <w:szCs w:val="22"/>
        </w:rPr>
        <w:t>συναυλία “</w:t>
      </w:r>
      <w:r w:rsidRPr="00164A6C">
        <w:rPr>
          <w:rFonts w:asciiTheme="majorHAnsi" w:hAnsiTheme="majorHAnsi"/>
          <w:b/>
          <w:sz w:val="22"/>
          <w:szCs w:val="22"/>
          <w:lang w:val="en-US"/>
        </w:rPr>
        <w:t>Nick</w:t>
      </w:r>
      <w:r w:rsidRPr="00164A6C">
        <w:rPr>
          <w:rFonts w:asciiTheme="majorHAnsi" w:hAnsiTheme="majorHAnsi"/>
          <w:b/>
          <w:sz w:val="22"/>
          <w:szCs w:val="22"/>
        </w:rPr>
        <w:t xml:space="preserve"> </w:t>
      </w:r>
      <w:r w:rsidRPr="00164A6C">
        <w:rPr>
          <w:rFonts w:asciiTheme="majorHAnsi" w:hAnsiTheme="majorHAnsi"/>
          <w:b/>
          <w:sz w:val="22"/>
          <w:szCs w:val="22"/>
          <w:lang w:val="en-US"/>
        </w:rPr>
        <w:t>Cave</w:t>
      </w:r>
      <w:r w:rsidRPr="00164A6C">
        <w:rPr>
          <w:rFonts w:asciiTheme="majorHAnsi" w:hAnsiTheme="majorHAnsi"/>
          <w:b/>
          <w:sz w:val="22"/>
          <w:szCs w:val="22"/>
        </w:rPr>
        <w:t xml:space="preserve"> &amp; </w:t>
      </w:r>
      <w:r w:rsidRPr="00164A6C">
        <w:rPr>
          <w:rFonts w:asciiTheme="majorHAnsi" w:hAnsiTheme="majorHAnsi"/>
          <w:b/>
          <w:sz w:val="22"/>
          <w:szCs w:val="22"/>
          <w:lang w:val="en-US"/>
        </w:rPr>
        <w:t>The</w:t>
      </w:r>
      <w:r w:rsidRPr="00164A6C">
        <w:rPr>
          <w:rFonts w:asciiTheme="majorHAnsi" w:hAnsiTheme="majorHAnsi"/>
          <w:b/>
          <w:sz w:val="22"/>
          <w:szCs w:val="22"/>
        </w:rPr>
        <w:t xml:space="preserve"> </w:t>
      </w:r>
      <w:r w:rsidRPr="00164A6C">
        <w:rPr>
          <w:rFonts w:asciiTheme="majorHAnsi" w:hAnsiTheme="majorHAnsi"/>
          <w:b/>
          <w:sz w:val="22"/>
          <w:szCs w:val="22"/>
          <w:lang w:val="en-US"/>
        </w:rPr>
        <w:t>Bad</w:t>
      </w:r>
      <w:r w:rsidRPr="00164A6C">
        <w:rPr>
          <w:rFonts w:asciiTheme="majorHAnsi" w:hAnsiTheme="majorHAnsi"/>
          <w:b/>
          <w:sz w:val="22"/>
          <w:szCs w:val="22"/>
        </w:rPr>
        <w:t xml:space="preserve"> </w:t>
      </w:r>
      <w:r w:rsidRPr="00164A6C">
        <w:rPr>
          <w:rFonts w:asciiTheme="majorHAnsi" w:hAnsiTheme="majorHAnsi"/>
          <w:b/>
          <w:sz w:val="22"/>
          <w:szCs w:val="22"/>
          <w:lang w:val="en-US"/>
        </w:rPr>
        <w:t>Seeds</w:t>
      </w:r>
      <w:r w:rsidRPr="00164A6C">
        <w:rPr>
          <w:rFonts w:asciiTheme="majorHAnsi" w:hAnsiTheme="majorHAnsi"/>
          <w:b/>
          <w:sz w:val="22"/>
          <w:szCs w:val="22"/>
        </w:rPr>
        <w:t xml:space="preserve">” </w:t>
      </w:r>
      <w:r w:rsidRPr="00164A6C">
        <w:rPr>
          <w:rFonts w:asciiTheme="majorHAnsi" w:hAnsiTheme="majorHAnsi"/>
          <w:sz w:val="22"/>
          <w:szCs w:val="22"/>
        </w:rPr>
        <w:t xml:space="preserve">στο Γήπεδο </w:t>
      </w:r>
      <w:r w:rsidRPr="00164A6C">
        <w:rPr>
          <w:rFonts w:asciiTheme="majorHAnsi" w:hAnsiTheme="majorHAnsi"/>
          <w:sz w:val="22"/>
          <w:szCs w:val="22"/>
          <w:lang w:val="en-US"/>
        </w:rPr>
        <w:t>Tae</w:t>
      </w:r>
      <w:r w:rsidRPr="00164A6C">
        <w:rPr>
          <w:rFonts w:asciiTheme="majorHAnsi" w:hAnsiTheme="majorHAnsi"/>
          <w:sz w:val="22"/>
          <w:szCs w:val="22"/>
        </w:rPr>
        <w:t xml:space="preserve"> </w:t>
      </w:r>
      <w:r w:rsidRPr="00164A6C">
        <w:rPr>
          <w:rFonts w:asciiTheme="majorHAnsi" w:hAnsiTheme="majorHAnsi"/>
          <w:sz w:val="22"/>
          <w:szCs w:val="22"/>
          <w:lang w:val="en-US"/>
        </w:rPr>
        <w:t>Kwon</w:t>
      </w:r>
      <w:r w:rsidRPr="00164A6C">
        <w:rPr>
          <w:rFonts w:asciiTheme="majorHAnsi" w:hAnsiTheme="majorHAnsi"/>
          <w:sz w:val="22"/>
          <w:szCs w:val="22"/>
        </w:rPr>
        <w:t xml:space="preserve"> </w:t>
      </w:r>
      <w:r w:rsidRPr="00164A6C">
        <w:rPr>
          <w:rFonts w:asciiTheme="majorHAnsi" w:hAnsiTheme="majorHAnsi"/>
          <w:sz w:val="22"/>
          <w:szCs w:val="22"/>
          <w:lang w:val="en-US"/>
        </w:rPr>
        <w:t>Do</w:t>
      </w:r>
      <w:r w:rsidRPr="00164A6C">
        <w:rPr>
          <w:rFonts w:asciiTheme="majorHAnsi" w:hAnsiTheme="majorHAnsi"/>
          <w:sz w:val="22"/>
          <w:szCs w:val="22"/>
        </w:rPr>
        <w:t xml:space="preserve"> στο Φάληρο, την Πέμπτη, 16/11/2017. </w:t>
      </w:r>
    </w:p>
    <w:p w:rsidR="00544505" w:rsidRPr="00164A6C" w:rsidRDefault="00544505" w:rsidP="00544505">
      <w:pPr>
        <w:spacing w:line="480" w:lineRule="auto"/>
        <w:jc w:val="both"/>
        <w:rPr>
          <w:rFonts w:asciiTheme="majorHAnsi" w:hAnsiTheme="majorHAnsi"/>
          <w:sz w:val="22"/>
          <w:szCs w:val="22"/>
        </w:rPr>
      </w:pPr>
    </w:p>
    <w:p w:rsidR="00544505" w:rsidRPr="00373948" w:rsidRDefault="00544505" w:rsidP="00544505">
      <w:pPr>
        <w:jc w:val="center"/>
      </w:pPr>
      <w:r>
        <w:rPr>
          <w:noProof/>
          <w:lang w:eastAsia="el-GR"/>
        </w:rPr>
        <w:drawing>
          <wp:inline distT="0" distB="0" distL="0" distR="0" wp14:anchorId="574B8EC3" wp14:editId="08B0AC94">
            <wp:extent cx="2879080" cy="1065530"/>
            <wp:effectExtent l="19050" t="0" r="17145" b="34417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ve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3938" cy="10932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12D91" w:rsidRPr="00D740BE" w:rsidRDefault="00012D91" w:rsidP="002D4EB3">
      <w:pPr>
        <w:jc w:val="both"/>
        <w:rPr>
          <w:rFonts w:asciiTheme="majorHAnsi" w:hAnsiTheme="majorHAnsi"/>
          <w:sz w:val="22"/>
          <w:szCs w:val="22"/>
        </w:rPr>
      </w:pPr>
    </w:p>
    <w:p w:rsidR="00A109A7" w:rsidRPr="002D4EB3" w:rsidRDefault="00012D91" w:rsidP="002D4EB3">
      <w:pPr>
        <w:tabs>
          <w:tab w:val="left" w:pos="5040"/>
        </w:tabs>
        <w:jc w:val="both"/>
        <w:rPr>
          <w:rFonts w:asciiTheme="majorHAnsi" w:hAnsiTheme="majorHAnsi"/>
          <w:sz w:val="22"/>
          <w:szCs w:val="22"/>
        </w:rPr>
      </w:pPr>
      <w:bookmarkStart w:id="0" w:name="_GoBack"/>
      <w:bookmarkEnd w:id="0"/>
      <w:r w:rsidRPr="002D4EB3">
        <w:rPr>
          <w:rFonts w:asciiTheme="majorHAnsi" w:hAnsiTheme="majorHAnsi"/>
          <w:sz w:val="22"/>
          <w:szCs w:val="22"/>
        </w:rPr>
        <w:tab/>
      </w:r>
    </w:p>
    <w:sectPr w:rsidR="00A109A7" w:rsidRPr="002D4EB3" w:rsidSect="00087075">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531" w:right="1531" w:bottom="1418" w:left="1531" w:header="567" w:footer="7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74B" w:rsidRDefault="00BD474B">
      <w:r>
        <w:separator/>
      </w:r>
    </w:p>
  </w:endnote>
  <w:endnote w:type="continuationSeparator" w:id="0">
    <w:p w:rsidR="00BD474B" w:rsidRDefault="00BD4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1"/>
    <w:family w:val="swiss"/>
    <w:pitch w:val="variable"/>
    <w:sig w:usb0="A00002EF" w:usb1="4000207B" w:usb2="00000000" w:usb3="00000000" w:csb0="000001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Helvetica">
    <w:panose1 w:val="020B0604020202020204"/>
    <w:charset w:val="A1"/>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9AE" w:rsidRDefault="00E829AE" w:rsidP="00F970C2">
    <w:pPr>
      <w:pStyle w:val="a4"/>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E829AE" w:rsidRDefault="00E829AE">
    <w:pPr>
      <w:pStyle w:val="a4"/>
    </w:pPr>
  </w:p>
  <w:p w:rsidR="00E829AE" w:rsidRDefault="00E829AE"/>
  <w:p w:rsidR="00E829AE" w:rsidRDefault="00E829AE"/>
  <w:p w:rsidR="00E829AE" w:rsidRDefault="00E829AE"/>
  <w:p w:rsidR="00E829AE" w:rsidRDefault="00E829A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9AE" w:rsidRDefault="00E829AE" w:rsidP="00887DC6">
    <w:pPr>
      <w:pStyle w:val="a4"/>
      <w:jc w:val="center"/>
      <w:rPr>
        <w:rFonts w:asciiTheme="majorHAnsi" w:hAnsiTheme="majorHAnsi" w:cs="Helvetica"/>
        <w:color w:val="000000"/>
        <w:sz w:val="18"/>
        <w:szCs w:val="18"/>
        <w:lang w:val="en-US"/>
      </w:rPr>
    </w:pPr>
  </w:p>
  <w:p w:rsidR="00E829AE" w:rsidRPr="00087075" w:rsidRDefault="00E829AE" w:rsidP="00087075">
    <w:pPr>
      <w:pStyle w:val="a4"/>
      <w:framePr w:wrap="around" w:vAnchor="text" w:hAnchor="margin" w:xAlign="center" w:y="382"/>
      <w:rPr>
        <w:rStyle w:val="a7"/>
        <w:rFonts w:asciiTheme="majorHAnsi" w:hAnsiTheme="majorHAnsi"/>
        <w:sz w:val="18"/>
      </w:rPr>
    </w:pPr>
    <w:r w:rsidRPr="00087075">
      <w:rPr>
        <w:rStyle w:val="a7"/>
        <w:rFonts w:asciiTheme="majorHAnsi" w:hAnsiTheme="majorHAnsi"/>
        <w:sz w:val="20"/>
      </w:rPr>
      <w:fldChar w:fldCharType="begin"/>
    </w:r>
    <w:r w:rsidRPr="00087075">
      <w:rPr>
        <w:rStyle w:val="a7"/>
        <w:rFonts w:asciiTheme="majorHAnsi" w:hAnsiTheme="majorHAnsi"/>
        <w:sz w:val="20"/>
      </w:rPr>
      <w:instrText xml:space="preserve">PAGE  </w:instrText>
    </w:r>
    <w:r w:rsidRPr="00087075">
      <w:rPr>
        <w:rStyle w:val="a7"/>
        <w:rFonts w:asciiTheme="majorHAnsi" w:hAnsiTheme="majorHAnsi"/>
        <w:sz w:val="20"/>
      </w:rPr>
      <w:fldChar w:fldCharType="separate"/>
    </w:r>
    <w:r w:rsidR="00544505">
      <w:rPr>
        <w:rStyle w:val="a7"/>
        <w:rFonts w:asciiTheme="majorHAnsi" w:hAnsiTheme="majorHAnsi"/>
        <w:noProof/>
        <w:sz w:val="20"/>
      </w:rPr>
      <w:t>1</w:t>
    </w:r>
    <w:r w:rsidRPr="00087075">
      <w:rPr>
        <w:rStyle w:val="a7"/>
        <w:rFonts w:asciiTheme="majorHAnsi" w:hAnsiTheme="majorHAnsi"/>
        <w:sz w:val="20"/>
      </w:rPr>
      <w:fldChar w:fldCharType="end"/>
    </w:r>
  </w:p>
  <w:p w:rsidR="00E829AE" w:rsidRPr="00012D91" w:rsidRDefault="00E829AE" w:rsidP="00012D91">
    <w:pPr>
      <w:pStyle w:val="a4"/>
      <w:ind w:right="-228"/>
      <w:rPr>
        <w:rFonts w:asciiTheme="majorHAnsi" w:hAnsiTheme="majorHAnsi"/>
        <w:szCs w:val="19"/>
      </w:rPr>
    </w:pPr>
    <w:r w:rsidRPr="00087075">
      <w:rPr>
        <w:rFonts w:asciiTheme="majorHAnsi" w:hAnsiTheme="majorHAnsi" w:cs="Helvetica"/>
        <w:color w:val="000000"/>
        <w:sz w:val="18"/>
        <w:szCs w:val="18"/>
      </w:rPr>
      <w:t xml:space="preserve">Λαζάρου </w:t>
    </w:r>
    <w:proofErr w:type="spellStart"/>
    <w:r w:rsidRPr="00087075">
      <w:rPr>
        <w:rFonts w:asciiTheme="majorHAnsi" w:hAnsiTheme="majorHAnsi" w:cs="Helvetica"/>
        <w:color w:val="000000"/>
        <w:sz w:val="18"/>
        <w:szCs w:val="18"/>
      </w:rPr>
      <w:t>Σώχου</w:t>
    </w:r>
    <w:proofErr w:type="spellEnd"/>
    <w:r w:rsidRPr="00087075">
      <w:rPr>
        <w:rFonts w:asciiTheme="majorHAnsi" w:hAnsiTheme="majorHAnsi" w:cs="Helvetica"/>
        <w:color w:val="000000"/>
        <w:sz w:val="18"/>
        <w:szCs w:val="18"/>
      </w:rPr>
      <w:t xml:space="preserve"> 4, 115 25 Νέο Ψυχικό, Αθήνα| </w:t>
    </w:r>
    <w:proofErr w:type="spellStart"/>
    <w:r w:rsidRPr="00087075">
      <w:rPr>
        <w:rFonts w:asciiTheme="majorHAnsi" w:hAnsiTheme="majorHAnsi" w:cs="Helvetica"/>
        <w:color w:val="000000"/>
        <w:sz w:val="18"/>
        <w:szCs w:val="18"/>
      </w:rPr>
      <w:t>τηλ</w:t>
    </w:r>
    <w:proofErr w:type="spellEnd"/>
    <w:r w:rsidRPr="00087075">
      <w:rPr>
        <w:rFonts w:asciiTheme="majorHAnsi" w:hAnsiTheme="majorHAnsi" w:cs="Helvetica"/>
        <w:color w:val="000000"/>
        <w:sz w:val="18"/>
        <w:szCs w:val="18"/>
      </w:rPr>
      <w:t xml:space="preserve">. 801 11 11 432 / 210 67 52 820 | </w:t>
    </w:r>
    <w:r w:rsidRPr="00087075">
      <w:rPr>
        <w:rFonts w:asciiTheme="majorHAnsi" w:hAnsiTheme="majorHAnsi" w:cs="Helvetica"/>
        <w:color w:val="000000"/>
        <w:sz w:val="18"/>
        <w:szCs w:val="18"/>
        <w:lang w:val="en-US"/>
      </w:rPr>
      <w:t>info</w:t>
    </w:r>
    <w:r w:rsidRPr="00087075">
      <w:rPr>
        <w:rFonts w:asciiTheme="majorHAnsi" w:hAnsiTheme="majorHAnsi" w:cs="Helvetica"/>
        <w:color w:val="000000"/>
        <w:sz w:val="18"/>
        <w:szCs w:val="18"/>
      </w:rPr>
      <w:t>@</w:t>
    </w:r>
    <w:proofErr w:type="spellStart"/>
    <w:r w:rsidRPr="00087075">
      <w:rPr>
        <w:rFonts w:asciiTheme="majorHAnsi" w:hAnsiTheme="majorHAnsi" w:cs="Helvetica"/>
        <w:color w:val="000000"/>
        <w:sz w:val="18"/>
        <w:szCs w:val="18"/>
        <w:lang w:val="en-US"/>
      </w:rPr>
      <w:t>geamusic</w:t>
    </w:r>
    <w:proofErr w:type="spellEnd"/>
    <w:r w:rsidRPr="00087075">
      <w:rPr>
        <w:rFonts w:asciiTheme="majorHAnsi" w:hAnsiTheme="majorHAnsi" w:cs="Helvetica"/>
        <w:color w:val="000000"/>
        <w:sz w:val="18"/>
        <w:szCs w:val="18"/>
      </w:rPr>
      <w:t>.</w:t>
    </w:r>
    <w:r w:rsidRPr="00087075">
      <w:rPr>
        <w:rFonts w:asciiTheme="majorHAnsi" w:hAnsiTheme="majorHAnsi" w:cs="Helvetica"/>
        <w:color w:val="000000"/>
        <w:sz w:val="18"/>
        <w:szCs w:val="18"/>
        <w:lang w:val="en-US"/>
      </w:rPr>
      <w:t>gr</w:t>
    </w:r>
    <w:r w:rsidRPr="00087075">
      <w:rPr>
        <w:rFonts w:asciiTheme="majorHAnsi" w:hAnsiTheme="majorHAnsi" w:cs="Helvetica"/>
        <w:color w:val="000000"/>
        <w:sz w:val="18"/>
        <w:szCs w:val="18"/>
      </w:rPr>
      <w:t xml:space="preserve"> | </w:t>
    </w:r>
    <w:r w:rsidRPr="00087075">
      <w:rPr>
        <w:rFonts w:asciiTheme="majorHAnsi" w:hAnsiTheme="majorHAnsi" w:cs="Helvetica"/>
        <w:color w:val="000000"/>
        <w:sz w:val="18"/>
        <w:szCs w:val="18"/>
        <w:lang w:val="en-US"/>
      </w:rPr>
      <w:t>www</w:t>
    </w:r>
    <w:r w:rsidRPr="00087075">
      <w:rPr>
        <w:rFonts w:asciiTheme="majorHAnsi" w:hAnsiTheme="majorHAnsi" w:cs="Helvetica"/>
        <w:color w:val="000000"/>
        <w:sz w:val="18"/>
        <w:szCs w:val="18"/>
      </w:rPr>
      <w:t>.</w:t>
    </w:r>
    <w:proofErr w:type="spellStart"/>
    <w:r w:rsidRPr="00087075">
      <w:rPr>
        <w:rFonts w:asciiTheme="majorHAnsi" w:hAnsiTheme="majorHAnsi" w:cs="Helvetica"/>
        <w:color w:val="000000"/>
        <w:sz w:val="18"/>
        <w:szCs w:val="18"/>
        <w:lang w:val="en-US"/>
      </w:rPr>
      <w:t>geamusic</w:t>
    </w:r>
    <w:proofErr w:type="spellEnd"/>
    <w:r w:rsidRPr="00087075">
      <w:rPr>
        <w:rFonts w:asciiTheme="majorHAnsi" w:hAnsiTheme="majorHAnsi" w:cs="Helvetica"/>
        <w:color w:val="000000"/>
        <w:sz w:val="18"/>
        <w:szCs w:val="18"/>
      </w:rPr>
      <w:t>.</w:t>
    </w:r>
    <w:r w:rsidRPr="00087075">
      <w:rPr>
        <w:rFonts w:asciiTheme="majorHAnsi" w:hAnsiTheme="majorHAnsi" w:cs="Helvetica"/>
        <w:color w:val="000000"/>
        <w:sz w:val="18"/>
        <w:szCs w:val="18"/>
        <w:lang w:val="en-US"/>
      </w:rPr>
      <w:t>gr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9AE" w:rsidRPr="00E22BF4" w:rsidRDefault="00E829AE" w:rsidP="00887DC6">
    <w:pPr>
      <w:pStyle w:val="a4"/>
      <w:jc w:val="center"/>
      <w:rPr>
        <w:rFonts w:asciiTheme="majorHAnsi" w:hAnsiTheme="majorHAnsi"/>
        <w:sz w:val="18"/>
        <w:szCs w:val="18"/>
        <w:lang w:val="en-US"/>
      </w:rPr>
    </w:pPr>
    <w:r w:rsidRPr="00E22BF4">
      <w:rPr>
        <w:rFonts w:asciiTheme="majorHAnsi" w:hAnsiTheme="majorHAnsi" w:cs="Helvetica"/>
        <w:color w:val="000000"/>
        <w:sz w:val="18"/>
        <w:szCs w:val="18"/>
        <w:lang w:val="en-US"/>
      </w:rPr>
      <w:t xml:space="preserve">4 </w:t>
    </w:r>
    <w:proofErr w:type="spellStart"/>
    <w:r w:rsidRPr="00E22BF4">
      <w:rPr>
        <w:rFonts w:asciiTheme="majorHAnsi" w:hAnsiTheme="majorHAnsi" w:cs="Helvetica"/>
        <w:color w:val="000000"/>
        <w:sz w:val="18"/>
        <w:szCs w:val="18"/>
        <w:lang w:val="en-US"/>
      </w:rPr>
      <w:t>Lazarou</w:t>
    </w:r>
    <w:proofErr w:type="spellEnd"/>
    <w:r w:rsidRPr="00E22BF4">
      <w:rPr>
        <w:rFonts w:asciiTheme="majorHAnsi" w:hAnsiTheme="majorHAnsi" w:cs="Helvetica"/>
        <w:color w:val="000000"/>
        <w:sz w:val="18"/>
        <w:szCs w:val="18"/>
        <w:lang w:val="en-US"/>
      </w:rPr>
      <w:t xml:space="preserve"> </w:t>
    </w:r>
    <w:proofErr w:type="spellStart"/>
    <w:r w:rsidRPr="00E22BF4">
      <w:rPr>
        <w:rFonts w:asciiTheme="majorHAnsi" w:hAnsiTheme="majorHAnsi" w:cs="Helvetica"/>
        <w:color w:val="000000"/>
        <w:sz w:val="18"/>
        <w:szCs w:val="18"/>
        <w:lang w:val="en-US"/>
      </w:rPr>
      <w:t>Sochou</w:t>
    </w:r>
    <w:proofErr w:type="spellEnd"/>
    <w:r w:rsidRPr="00E22BF4">
      <w:rPr>
        <w:rFonts w:asciiTheme="majorHAnsi" w:hAnsiTheme="majorHAnsi" w:cs="Helvetica"/>
        <w:color w:val="000000"/>
        <w:sz w:val="18"/>
        <w:szCs w:val="18"/>
        <w:lang w:val="en-US"/>
      </w:rPr>
      <w:t xml:space="preserve">, PC 11525, Neo </w:t>
    </w:r>
    <w:proofErr w:type="spellStart"/>
    <w:r w:rsidRPr="00E22BF4">
      <w:rPr>
        <w:rFonts w:asciiTheme="majorHAnsi" w:hAnsiTheme="majorHAnsi" w:cs="Helvetica"/>
        <w:color w:val="000000"/>
        <w:sz w:val="18"/>
        <w:szCs w:val="18"/>
        <w:lang w:val="en-US"/>
      </w:rPr>
      <w:t>Psychico</w:t>
    </w:r>
    <w:proofErr w:type="spellEnd"/>
    <w:r w:rsidRPr="00E22BF4">
      <w:rPr>
        <w:rFonts w:asciiTheme="majorHAnsi" w:hAnsiTheme="majorHAnsi" w:cs="Helvetica"/>
        <w:color w:val="000000"/>
        <w:sz w:val="18"/>
        <w:szCs w:val="18"/>
        <w:lang w:val="en-US"/>
      </w:rPr>
      <w:t xml:space="preserve">, Athens, Greece| </w:t>
    </w:r>
    <w:r>
      <w:rPr>
        <w:rFonts w:asciiTheme="majorHAnsi" w:hAnsiTheme="majorHAnsi" w:cs="Helvetica"/>
        <w:color w:val="000000"/>
        <w:sz w:val="18"/>
        <w:szCs w:val="18"/>
        <w:lang w:val="en-US"/>
      </w:rPr>
      <w:t>tel</w:t>
    </w:r>
    <w:r w:rsidRPr="00E22BF4">
      <w:rPr>
        <w:rFonts w:asciiTheme="majorHAnsi" w:hAnsiTheme="majorHAnsi" w:cs="Helvetica"/>
        <w:color w:val="000000"/>
        <w:sz w:val="18"/>
        <w:szCs w:val="18"/>
        <w:lang w:val="en-US"/>
      </w:rPr>
      <w:t>. 801 11 11 432 / 210 67 52 820 | info@geamusic.gr | www.geamusic.gr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74B" w:rsidRDefault="00BD474B">
      <w:r>
        <w:separator/>
      </w:r>
    </w:p>
  </w:footnote>
  <w:footnote w:type="continuationSeparator" w:id="0">
    <w:p w:rsidR="00BD474B" w:rsidRDefault="00BD47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9AE" w:rsidRDefault="00E829AE">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713.75pt;height:162.35pt;z-index:-251659776;mso-position-horizontal:center;mso-position-horizontal-relative:margin;mso-position-vertical:center;mso-position-vertical-relative:margin" wrapcoords="-23 0 -23 21500 21600 21500 21600 0 -23 0">
          <v:imagedata r:id="rId1" o:title="GEA LOGO grayscale 2"/>
          <w10:wrap anchorx="margin" anchory="margin"/>
        </v:shape>
      </w:pict>
    </w:r>
  </w:p>
  <w:p w:rsidR="00E829AE" w:rsidRDefault="00E829AE"/>
  <w:p w:rsidR="00E829AE" w:rsidRDefault="00E829AE"/>
  <w:p w:rsidR="00E829AE" w:rsidRDefault="00E829AE"/>
  <w:p w:rsidR="00E829AE" w:rsidRDefault="00E829A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9AE" w:rsidRDefault="00E829AE" w:rsidP="00012D91">
    <w:pPr>
      <w:pStyle w:val="a3"/>
      <w:ind w:left="-426"/>
    </w:pPr>
    <w:r>
      <w:rPr>
        <w:noProof/>
        <w:lang w:eastAsia="el-GR"/>
      </w:rPr>
      <w:drawing>
        <wp:inline distT="0" distB="0" distL="0" distR="0">
          <wp:extent cx="2153076" cy="838200"/>
          <wp:effectExtent l="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A_LOGO_GR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0869" cy="849020"/>
                  </a:xfrm>
                  <a:prstGeom prst="rect">
                    <a:avLst/>
                  </a:prstGeom>
                </pic:spPr>
              </pic:pic>
            </a:graphicData>
          </a:graphic>
        </wp:inline>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left:0;text-align:left;margin-left:172.15pt;margin-top:-95.55pt;width:160.85pt;height:709.85pt;rotation:2933780fd;z-index:-251658752;mso-position-horizontal-relative:margin;mso-position-vertical-relative:margin" wrapcoords="-23 0 -23 21500 21600 21500 21600 0 -23 0">
          <v:imagedata r:id="rId2" o:title="GEA LOGO grayscale 2" gain="13107f" blacklevel="28180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9AE" w:rsidRPr="00916AE1" w:rsidRDefault="00E829AE">
    <w:pPr>
      <w:pStyle w:val="a3"/>
      <w:rPr>
        <w:rFonts w:ascii="Calibri" w:hAnsi="Calibri"/>
      </w:rPr>
    </w:pPr>
    <w:r w:rsidRPr="00916AE1">
      <w:rPr>
        <w:rFonts w:ascii="Calibri" w:hAnsi="Calibri"/>
        <w:noProof/>
        <w:lang w:eastAsia="el-GR"/>
      </w:rPr>
      <w:drawing>
        <wp:inline distT="0" distB="0" distL="0" distR="0">
          <wp:extent cx="1420495" cy="554355"/>
          <wp:effectExtent l="0" t="0" r="8255" b="0"/>
          <wp:docPr id="34" name="Εικόνα 34" descr="GEA Greek (extr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A Greek (extra white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554355"/>
                  </a:xfrm>
                  <a:prstGeom prst="rect">
                    <a:avLst/>
                  </a:prstGeom>
                  <a:noFill/>
                  <a:ln>
                    <a:noFill/>
                  </a:ln>
                </pic:spPr>
              </pic:pic>
            </a:graphicData>
          </a:graphic>
        </wp:inline>
      </w:drawing>
    </w:r>
    <w:r>
      <w:rPr>
        <w:rFonts w:ascii="Calibri" w:hAnsi="Calibri"/>
        <w:noProof/>
        <w:lang w:eastAsia="el-GR"/>
      </w:rPr>
      <w:drawing>
        <wp:anchor distT="0" distB="0" distL="114300" distR="114300" simplePos="0" relativeHeight="251658752" behindDoc="1" locked="0" layoutInCell="1" allowOverlap="1">
          <wp:simplePos x="0" y="0"/>
          <wp:positionH relativeFrom="margin">
            <wp:posOffset>2340610</wp:posOffset>
          </wp:positionH>
          <wp:positionV relativeFrom="margin">
            <wp:posOffset>-673100</wp:posOffset>
          </wp:positionV>
          <wp:extent cx="2042795" cy="9015095"/>
          <wp:effectExtent l="2895600" t="0" r="2834005" b="0"/>
          <wp:wrapNone/>
          <wp:docPr id="35" name="Εικόνα 35" descr="GEA LOGO graysca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A LOGO grayscale 2"/>
                  <pic:cNvPicPr>
                    <a:picLocks noChangeAspect="1" noChangeArrowheads="1"/>
                  </pic:cNvPicPr>
                </pic:nvPicPr>
                <pic:blipFill>
                  <a:blip r:embed="rId2">
                    <a:lum bright="86000" contrast="-80000"/>
                    <a:extLst>
                      <a:ext uri="{28A0092B-C50C-407E-A947-70E740481C1C}">
                        <a14:useLocalDpi xmlns:a14="http://schemas.microsoft.com/office/drawing/2010/main" val="0"/>
                      </a:ext>
                    </a:extLst>
                  </a:blip>
                  <a:srcRect/>
                  <a:stretch>
                    <a:fillRect/>
                  </a:stretch>
                </pic:blipFill>
                <pic:spPr bwMode="auto">
                  <a:xfrm rot="2685956">
                    <a:off x="0" y="0"/>
                    <a:ext cx="2042795" cy="90150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2F4FE9"/>
    <w:multiLevelType w:val="hybridMultilevel"/>
    <w:tmpl w:val="914C9E52"/>
    <w:lvl w:ilvl="0" w:tplc="AAB0C224">
      <w:start w:val="1"/>
      <w:numFmt w:val="bullet"/>
      <w:lvlText w:val=""/>
      <w:lvlJc w:val="left"/>
      <w:pPr>
        <w:ind w:left="862" w:hanging="360"/>
      </w:pPr>
      <w:rPr>
        <w:rFonts w:ascii="Symbol" w:hAnsi="Symbol" w:hint="default"/>
        <w:color w:val="244061" w:themeColor="accent1" w:themeShade="80"/>
        <w:sz w:val="22"/>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1" w15:restartNumberingAfterBreak="0">
    <w:nsid w:val="222C33F6"/>
    <w:multiLevelType w:val="hybridMultilevel"/>
    <w:tmpl w:val="AB2898A8"/>
    <w:lvl w:ilvl="0" w:tplc="970050F8">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601D79C5"/>
    <w:multiLevelType w:val="hybridMultilevel"/>
    <w:tmpl w:val="316A3E46"/>
    <w:lvl w:ilvl="0" w:tplc="AAB0C224">
      <w:start w:val="1"/>
      <w:numFmt w:val="bullet"/>
      <w:lvlText w:val=""/>
      <w:lvlJc w:val="left"/>
      <w:pPr>
        <w:ind w:left="-180" w:hanging="360"/>
      </w:pPr>
      <w:rPr>
        <w:rFonts w:ascii="Symbol" w:hAnsi="Symbol" w:hint="default"/>
        <w:color w:val="244061" w:themeColor="accent1" w:themeShade="80"/>
        <w:sz w:val="22"/>
      </w:rPr>
    </w:lvl>
    <w:lvl w:ilvl="1" w:tplc="04080003">
      <w:start w:val="1"/>
      <w:numFmt w:val="bullet"/>
      <w:lvlText w:val="o"/>
      <w:lvlJc w:val="left"/>
      <w:pPr>
        <w:ind w:left="540" w:hanging="360"/>
      </w:pPr>
      <w:rPr>
        <w:rFonts w:ascii="Courier New" w:hAnsi="Courier New" w:cs="Courier New" w:hint="default"/>
      </w:rPr>
    </w:lvl>
    <w:lvl w:ilvl="2" w:tplc="04080005" w:tentative="1">
      <w:start w:val="1"/>
      <w:numFmt w:val="bullet"/>
      <w:lvlText w:val=""/>
      <w:lvlJc w:val="left"/>
      <w:pPr>
        <w:ind w:left="1260" w:hanging="360"/>
      </w:pPr>
      <w:rPr>
        <w:rFonts w:ascii="Wingdings" w:hAnsi="Wingdings" w:hint="default"/>
      </w:rPr>
    </w:lvl>
    <w:lvl w:ilvl="3" w:tplc="04080001" w:tentative="1">
      <w:start w:val="1"/>
      <w:numFmt w:val="bullet"/>
      <w:lvlText w:val=""/>
      <w:lvlJc w:val="left"/>
      <w:pPr>
        <w:ind w:left="1980" w:hanging="360"/>
      </w:pPr>
      <w:rPr>
        <w:rFonts w:ascii="Symbol" w:hAnsi="Symbol" w:hint="default"/>
      </w:rPr>
    </w:lvl>
    <w:lvl w:ilvl="4" w:tplc="04080003" w:tentative="1">
      <w:start w:val="1"/>
      <w:numFmt w:val="bullet"/>
      <w:lvlText w:val="o"/>
      <w:lvlJc w:val="left"/>
      <w:pPr>
        <w:ind w:left="2700" w:hanging="360"/>
      </w:pPr>
      <w:rPr>
        <w:rFonts w:ascii="Courier New" w:hAnsi="Courier New" w:cs="Courier New" w:hint="default"/>
      </w:rPr>
    </w:lvl>
    <w:lvl w:ilvl="5" w:tplc="04080005" w:tentative="1">
      <w:start w:val="1"/>
      <w:numFmt w:val="bullet"/>
      <w:lvlText w:val=""/>
      <w:lvlJc w:val="left"/>
      <w:pPr>
        <w:ind w:left="3420" w:hanging="360"/>
      </w:pPr>
      <w:rPr>
        <w:rFonts w:ascii="Wingdings" w:hAnsi="Wingdings" w:hint="default"/>
      </w:rPr>
    </w:lvl>
    <w:lvl w:ilvl="6" w:tplc="04080001" w:tentative="1">
      <w:start w:val="1"/>
      <w:numFmt w:val="bullet"/>
      <w:lvlText w:val=""/>
      <w:lvlJc w:val="left"/>
      <w:pPr>
        <w:ind w:left="4140" w:hanging="360"/>
      </w:pPr>
      <w:rPr>
        <w:rFonts w:ascii="Symbol" w:hAnsi="Symbol" w:hint="default"/>
      </w:rPr>
    </w:lvl>
    <w:lvl w:ilvl="7" w:tplc="04080003" w:tentative="1">
      <w:start w:val="1"/>
      <w:numFmt w:val="bullet"/>
      <w:lvlText w:val="o"/>
      <w:lvlJc w:val="left"/>
      <w:pPr>
        <w:ind w:left="4860" w:hanging="360"/>
      </w:pPr>
      <w:rPr>
        <w:rFonts w:ascii="Courier New" w:hAnsi="Courier New" w:cs="Courier New" w:hint="default"/>
      </w:rPr>
    </w:lvl>
    <w:lvl w:ilvl="8" w:tplc="04080005" w:tentative="1">
      <w:start w:val="1"/>
      <w:numFmt w:val="bullet"/>
      <w:lvlText w:val=""/>
      <w:lvlJc w:val="left"/>
      <w:pPr>
        <w:ind w:left="5580" w:hanging="360"/>
      </w:pPr>
      <w:rPr>
        <w:rFonts w:ascii="Wingdings" w:hAnsi="Wingdings" w:hint="default"/>
      </w:rPr>
    </w:lvl>
  </w:abstractNum>
  <w:abstractNum w:abstractNumId="3" w15:restartNumberingAfterBreak="0">
    <w:nsid w:val="6DE94D6B"/>
    <w:multiLevelType w:val="hybridMultilevel"/>
    <w:tmpl w:val="905818C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5">
      <o:colormenu v:ext="edit" fillcolor="#92d050" strokecolor="none [2404]"/>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85E"/>
    <w:rsid w:val="00001D09"/>
    <w:rsid w:val="0001133A"/>
    <w:rsid w:val="00012D91"/>
    <w:rsid w:val="00021EE9"/>
    <w:rsid w:val="000220C8"/>
    <w:rsid w:val="00041BD4"/>
    <w:rsid w:val="00054A3F"/>
    <w:rsid w:val="00054C85"/>
    <w:rsid w:val="000600A0"/>
    <w:rsid w:val="00067A95"/>
    <w:rsid w:val="00087075"/>
    <w:rsid w:val="00091636"/>
    <w:rsid w:val="00091DD2"/>
    <w:rsid w:val="00096B61"/>
    <w:rsid w:val="000A553E"/>
    <w:rsid w:val="000C0A61"/>
    <w:rsid w:val="000C4A24"/>
    <w:rsid w:val="000C4B72"/>
    <w:rsid w:val="0010117E"/>
    <w:rsid w:val="00111738"/>
    <w:rsid w:val="00115638"/>
    <w:rsid w:val="00124275"/>
    <w:rsid w:val="00135A6B"/>
    <w:rsid w:val="00136898"/>
    <w:rsid w:val="001457BF"/>
    <w:rsid w:val="00167594"/>
    <w:rsid w:val="00172048"/>
    <w:rsid w:val="001907D7"/>
    <w:rsid w:val="0019288E"/>
    <w:rsid w:val="001968D2"/>
    <w:rsid w:val="001A1BAC"/>
    <w:rsid w:val="001A4AD1"/>
    <w:rsid w:val="001B24B8"/>
    <w:rsid w:val="001B77D8"/>
    <w:rsid w:val="001C1FAA"/>
    <w:rsid w:val="001C24FF"/>
    <w:rsid w:val="001E1E46"/>
    <w:rsid w:val="001F0728"/>
    <w:rsid w:val="001F7A77"/>
    <w:rsid w:val="00200D81"/>
    <w:rsid w:val="00206144"/>
    <w:rsid w:val="0020771A"/>
    <w:rsid w:val="002248EA"/>
    <w:rsid w:val="0023548F"/>
    <w:rsid w:val="0024572C"/>
    <w:rsid w:val="0025705E"/>
    <w:rsid w:val="00285EBB"/>
    <w:rsid w:val="002B1512"/>
    <w:rsid w:val="002C49C8"/>
    <w:rsid w:val="002C4FB4"/>
    <w:rsid w:val="002D02E3"/>
    <w:rsid w:val="002D4EB3"/>
    <w:rsid w:val="002D5FD9"/>
    <w:rsid w:val="002E4578"/>
    <w:rsid w:val="002E5658"/>
    <w:rsid w:val="002F3C1F"/>
    <w:rsid w:val="002F776F"/>
    <w:rsid w:val="00307E8C"/>
    <w:rsid w:val="00314364"/>
    <w:rsid w:val="00316E6D"/>
    <w:rsid w:val="00320D47"/>
    <w:rsid w:val="00327C53"/>
    <w:rsid w:val="00345028"/>
    <w:rsid w:val="00365F56"/>
    <w:rsid w:val="00374869"/>
    <w:rsid w:val="003911CB"/>
    <w:rsid w:val="00391FDF"/>
    <w:rsid w:val="00397673"/>
    <w:rsid w:val="003A11BA"/>
    <w:rsid w:val="003A24A9"/>
    <w:rsid w:val="003A5BFD"/>
    <w:rsid w:val="003B2769"/>
    <w:rsid w:val="003B2DC8"/>
    <w:rsid w:val="003B696E"/>
    <w:rsid w:val="003E435B"/>
    <w:rsid w:val="003E6BA7"/>
    <w:rsid w:val="003F48DA"/>
    <w:rsid w:val="00405783"/>
    <w:rsid w:val="0042096D"/>
    <w:rsid w:val="0042654D"/>
    <w:rsid w:val="00431142"/>
    <w:rsid w:val="00433E93"/>
    <w:rsid w:val="004415C0"/>
    <w:rsid w:val="00474352"/>
    <w:rsid w:val="00487E60"/>
    <w:rsid w:val="00495587"/>
    <w:rsid w:val="004B7645"/>
    <w:rsid w:val="004B7ED1"/>
    <w:rsid w:val="004C057E"/>
    <w:rsid w:val="004C0BF1"/>
    <w:rsid w:val="004D66FD"/>
    <w:rsid w:val="004E11CC"/>
    <w:rsid w:val="004F4F9D"/>
    <w:rsid w:val="00502088"/>
    <w:rsid w:val="00531FD7"/>
    <w:rsid w:val="00544505"/>
    <w:rsid w:val="00556064"/>
    <w:rsid w:val="00562C4D"/>
    <w:rsid w:val="00566E56"/>
    <w:rsid w:val="00571B22"/>
    <w:rsid w:val="00576CB6"/>
    <w:rsid w:val="00580DB9"/>
    <w:rsid w:val="005945DC"/>
    <w:rsid w:val="00597075"/>
    <w:rsid w:val="005A394F"/>
    <w:rsid w:val="005A49E8"/>
    <w:rsid w:val="005A4EE0"/>
    <w:rsid w:val="005D7E00"/>
    <w:rsid w:val="00606D9A"/>
    <w:rsid w:val="006127E0"/>
    <w:rsid w:val="00614EF4"/>
    <w:rsid w:val="006377FD"/>
    <w:rsid w:val="00637911"/>
    <w:rsid w:val="006411C5"/>
    <w:rsid w:val="00651868"/>
    <w:rsid w:val="00671A1A"/>
    <w:rsid w:val="00692FC8"/>
    <w:rsid w:val="006C3410"/>
    <w:rsid w:val="006C71FB"/>
    <w:rsid w:val="006D4BC4"/>
    <w:rsid w:val="006E3044"/>
    <w:rsid w:val="006E4B2D"/>
    <w:rsid w:val="006F53EC"/>
    <w:rsid w:val="006F7770"/>
    <w:rsid w:val="00703137"/>
    <w:rsid w:val="00712AC0"/>
    <w:rsid w:val="007376ED"/>
    <w:rsid w:val="007565AE"/>
    <w:rsid w:val="00762C2A"/>
    <w:rsid w:val="00772D85"/>
    <w:rsid w:val="00784A14"/>
    <w:rsid w:val="007A190F"/>
    <w:rsid w:val="007C4BCB"/>
    <w:rsid w:val="007D4AE1"/>
    <w:rsid w:val="007F6D0A"/>
    <w:rsid w:val="00804EAB"/>
    <w:rsid w:val="00824703"/>
    <w:rsid w:val="008307ED"/>
    <w:rsid w:val="00830D18"/>
    <w:rsid w:val="008334BA"/>
    <w:rsid w:val="00841527"/>
    <w:rsid w:val="008425EA"/>
    <w:rsid w:val="00847DAC"/>
    <w:rsid w:val="00885929"/>
    <w:rsid w:val="00887DC6"/>
    <w:rsid w:val="008970B5"/>
    <w:rsid w:val="0089786C"/>
    <w:rsid w:val="008A06ED"/>
    <w:rsid w:val="008A1F74"/>
    <w:rsid w:val="008A334E"/>
    <w:rsid w:val="008B16C6"/>
    <w:rsid w:val="008D1607"/>
    <w:rsid w:val="008D43B9"/>
    <w:rsid w:val="008F389A"/>
    <w:rsid w:val="00913F3C"/>
    <w:rsid w:val="00916AE1"/>
    <w:rsid w:val="00952137"/>
    <w:rsid w:val="00953D33"/>
    <w:rsid w:val="009556B2"/>
    <w:rsid w:val="0096312B"/>
    <w:rsid w:val="009737E3"/>
    <w:rsid w:val="009A739C"/>
    <w:rsid w:val="009A7F7D"/>
    <w:rsid w:val="009E429B"/>
    <w:rsid w:val="00A031CD"/>
    <w:rsid w:val="00A05A1C"/>
    <w:rsid w:val="00A109A7"/>
    <w:rsid w:val="00A13092"/>
    <w:rsid w:val="00A337E5"/>
    <w:rsid w:val="00A34700"/>
    <w:rsid w:val="00A520EF"/>
    <w:rsid w:val="00A629C4"/>
    <w:rsid w:val="00A8415C"/>
    <w:rsid w:val="00A91AC5"/>
    <w:rsid w:val="00A96664"/>
    <w:rsid w:val="00A97458"/>
    <w:rsid w:val="00AD749F"/>
    <w:rsid w:val="00AF37BA"/>
    <w:rsid w:val="00AF7B53"/>
    <w:rsid w:val="00B01AB9"/>
    <w:rsid w:val="00B349C7"/>
    <w:rsid w:val="00B45C31"/>
    <w:rsid w:val="00B64DB9"/>
    <w:rsid w:val="00B85003"/>
    <w:rsid w:val="00BD474B"/>
    <w:rsid w:val="00BD5D60"/>
    <w:rsid w:val="00BE0A70"/>
    <w:rsid w:val="00BE4B9B"/>
    <w:rsid w:val="00C011BA"/>
    <w:rsid w:val="00C01952"/>
    <w:rsid w:val="00C026F2"/>
    <w:rsid w:val="00C02D42"/>
    <w:rsid w:val="00C0374D"/>
    <w:rsid w:val="00C143AD"/>
    <w:rsid w:val="00C17FCA"/>
    <w:rsid w:val="00C25D08"/>
    <w:rsid w:val="00C35E14"/>
    <w:rsid w:val="00C368FB"/>
    <w:rsid w:val="00C36E55"/>
    <w:rsid w:val="00C87A73"/>
    <w:rsid w:val="00C90618"/>
    <w:rsid w:val="00C97A6E"/>
    <w:rsid w:val="00CA724B"/>
    <w:rsid w:val="00CB4B86"/>
    <w:rsid w:val="00CB666B"/>
    <w:rsid w:val="00CB7B2C"/>
    <w:rsid w:val="00CC3A96"/>
    <w:rsid w:val="00CC4B4E"/>
    <w:rsid w:val="00CF2DFE"/>
    <w:rsid w:val="00CF7FE2"/>
    <w:rsid w:val="00D00190"/>
    <w:rsid w:val="00D00AC0"/>
    <w:rsid w:val="00D15880"/>
    <w:rsid w:val="00D256F8"/>
    <w:rsid w:val="00D43F27"/>
    <w:rsid w:val="00D50AE5"/>
    <w:rsid w:val="00D51B2D"/>
    <w:rsid w:val="00D7274D"/>
    <w:rsid w:val="00D740BE"/>
    <w:rsid w:val="00D75D14"/>
    <w:rsid w:val="00D8365A"/>
    <w:rsid w:val="00D852D4"/>
    <w:rsid w:val="00DA2B6D"/>
    <w:rsid w:val="00DC42B5"/>
    <w:rsid w:val="00DD42E7"/>
    <w:rsid w:val="00E11FDE"/>
    <w:rsid w:val="00E200DB"/>
    <w:rsid w:val="00E4611A"/>
    <w:rsid w:val="00E46EE1"/>
    <w:rsid w:val="00E532B5"/>
    <w:rsid w:val="00E571AB"/>
    <w:rsid w:val="00E61E85"/>
    <w:rsid w:val="00E65670"/>
    <w:rsid w:val="00E66D47"/>
    <w:rsid w:val="00E829AE"/>
    <w:rsid w:val="00E83705"/>
    <w:rsid w:val="00EA3229"/>
    <w:rsid w:val="00EF44FC"/>
    <w:rsid w:val="00EF4FBD"/>
    <w:rsid w:val="00F17366"/>
    <w:rsid w:val="00F2385E"/>
    <w:rsid w:val="00F24C16"/>
    <w:rsid w:val="00F60705"/>
    <w:rsid w:val="00F718E2"/>
    <w:rsid w:val="00F82262"/>
    <w:rsid w:val="00F970C2"/>
    <w:rsid w:val="00FA0C82"/>
    <w:rsid w:val="00FC1593"/>
    <w:rsid w:val="00FC755E"/>
    <w:rsid w:val="00FF4440"/>
    <w:rsid w:val="00FF512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colormenu v:ext="edit" fillcolor="#92d050" strokecolor="none [2404]"/>
    </o:shapedefaults>
    <o:shapelayout v:ext="edit">
      <o:idmap v:ext="edit" data="1"/>
    </o:shapelayout>
  </w:shapeDefaults>
  <w:decimalSymbol w:val=","/>
  <w:listSeparator w:val=";"/>
  <w15:chartTrackingRefBased/>
  <w15:docId w15:val="{F74C62BF-B18D-47BC-BCBB-0777BD283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7B2C"/>
    <w:rPr>
      <w:rFonts w:eastAsia="SimSun"/>
      <w:sz w:val="24"/>
      <w:szCs w:val="24"/>
      <w:lang w:eastAsia="zh-CN"/>
    </w:rPr>
  </w:style>
  <w:style w:type="paragraph" w:styleId="1">
    <w:name w:val="heading 1"/>
    <w:basedOn w:val="a"/>
    <w:next w:val="a"/>
    <w:link w:val="1Char"/>
    <w:qFormat/>
    <w:rsid w:val="00824703"/>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Char"/>
    <w:uiPriority w:val="9"/>
    <w:unhideWhenUsed/>
    <w:qFormat/>
    <w:rsid w:val="00115638"/>
    <w:pPr>
      <w:keepNext/>
      <w:keepLines/>
      <w:spacing w:before="40"/>
      <w:outlineLvl w:val="1"/>
    </w:pPr>
    <w:rPr>
      <w:rFonts w:asciiTheme="majorHAnsi" w:eastAsiaTheme="majorEastAsia" w:hAnsiTheme="majorHAnsi" w:cstheme="majorBidi"/>
      <w:color w:val="365F91" w:themeColor="accent1" w:themeShade="BF"/>
      <w:sz w:val="26"/>
      <w:szCs w:val="26"/>
      <w:lang w:eastAsia="el-GR"/>
    </w:rPr>
  </w:style>
  <w:style w:type="paragraph" w:styleId="6">
    <w:name w:val="heading 6"/>
    <w:basedOn w:val="a"/>
    <w:next w:val="a"/>
    <w:link w:val="6Char"/>
    <w:uiPriority w:val="9"/>
    <w:unhideWhenUsed/>
    <w:qFormat/>
    <w:rsid w:val="00115638"/>
    <w:pPr>
      <w:keepNext/>
      <w:keepLines/>
      <w:spacing w:before="40"/>
      <w:outlineLvl w:val="5"/>
    </w:pPr>
    <w:rPr>
      <w:rFonts w:asciiTheme="majorHAnsi" w:eastAsiaTheme="majorEastAsia" w:hAnsiTheme="majorHAnsi" w:cstheme="majorBidi"/>
      <w:color w:val="243F60" w:themeColor="accent1" w:themeShade="7F"/>
      <w:sz w:val="20"/>
      <w:szCs w:val="20"/>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3B2769"/>
    <w:pPr>
      <w:tabs>
        <w:tab w:val="center" w:pos="4153"/>
        <w:tab w:val="right" w:pos="8306"/>
      </w:tabs>
    </w:pPr>
  </w:style>
  <w:style w:type="paragraph" w:styleId="a4">
    <w:name w:val="footer"/>
    <w:basedOn w:val="a"/>
    <w:uiPriority w:val="99"/>
    <w:rsid w:val="003B2769"/>
    <w:pPr>
      <w:tabs>
        <w:tab w:val="center" w:pos="4153"/>
        <w:tab w:val="right" w:pos="8306"/>
      </w:tabs>
    </w:pPr>
  </w:style>
  <w:style w:type="paragraph" w:styleId="a5">
    <w:name w:val="Balloon Text"/>
    <w:basedOn w:val="a"/>
    <w:semiHidden/>
    <w:rsid w:val="003B2769"/>
    <w:rPr>
      <w:rFonts w:ascii="Tahoma" w:hAnsi="Tahoma" w:cs="Tahoma"/>
      <w:sz w:val="16"/>
      <w:szCs w:val="16"/>
    </w:rPr>
  </w:style>
  <w:style w:type="table" w:styleId="a6">
    <w:name w:val="Table Grid"/>
    <w:basedOn w:val="a1"/>
    <w:uiPriority w:val="59"/>
    <w:rsid w:val="004C0B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rsid w:val="004C0BF1"/>
    <w:rPr>
      <w:color w:val="0000FF"/>
      <w:u w:val="single"/>
    </w:rPr>
  </w:style>
  <w:style w:type="character" w:styleId="a7">
    <w:name w:val="page number"/>
    <w:basedOn w:val="a0"/>
    <w:rsid w:val="00F970C2"/>
  </w:style>
  <w:style w:type="character" w:customStyle="1" w:styleId="apple-converted-space">
    <w:name w:val="apple-converted-space"/>
    <w:rsid w:val="00FC1593"/>
  </w:style>
  <w:style w:type="character" w:customStyle="1" w:styleId="1Char">
    <w:name w:val="Επικεφαλίδα 1 Char"/>
    <w:basedOn w:val="a0"/>
    <w:link w:val="1"/>
    <w:rsid w:val="00824703"/>
    <w:rPr>
      <w:rFonts w:asciiTheme="majorHAnsi" w:eastAsiaTheme="majorEastAsia" w:hAnsiTheme="majorHAnsi" w:cstheme="majorBidi"/>
      <w:b/>
      <w:bCs/>
      <w:kern w:val="32"/>
      <w:sz w:val="32"/>
      <w:szCs w:val="32"/>
      <w:lang w:eastAsia="zh-CN"/>
    </w:rPr>
  </w:style>
  <w:style w:type="character" w:styleId="a8">
    <w:name w:val="Strong"/>
    <w:uiPriority w:val="22"/>
    <w:qFormat/>
    <w:rsid w:val="00824703"/>
    <w:rPr>
      <w:b/>
      <w:bCs/>
    </w:rPr>
  </w:style>
  <w:style w:type="character" w:customStyle="1" w:styleId="2Char">
    <w:name w:val="Επικεφαλίδα 2 Char"/>
    <w:basedOn w:val="a0"/>
    <w:link w:val="2"/>
    <w:uiPriority w:val="9"/>
    <w:rsid w:val="00115638"/>
    <w:rPr>
      <w:rFonts w:asciiTheme="majorHAnsi" w:eastAsiaTheme="majorEastAsia" w:hAnsiTheme="majorHAnsi" w:cstheme="majorBidi"/>
      <w:color w:val="365F91" w:themeColor="accent1" w:themeShade="BF"/>
      <w:sz w:val="26"/>
      <w:szCs w:val="26"/>
    </w:rPr>
  </w:style>
  <w:style w:type="character" w:customStyle="1" w:styleId="6Char">
    <w:name w:val="Επικεφαλίδα 6 Char"/>
    <w:basedOn w:val="a0"/>
    <w:link w:val="6"/>
    <w:uiPriority w:val="9"/>
    <w:rsid w:val="00115638"/>
    <w:rPr>
      <w:rFonts w:asciiTheme="majorHAnsi" w:eastAsiaTheme="majorEastAsia" w:hAnsiTheme="majorHAnsi" w:cstheme="majorBidi"/>
      <w:color w:val="243F60" w:themeColor="accent1" w:themeShade="7F"/>
    </w:rPr>
  </w:style>
  <w:style w:type="paragraph" w:styleId="a9">
    <w:name w:val="List Paragraph"/>
    <w:basedOn w:val="a"/>
    <w:uiPriority w:val="34"/>
    <w:qFormat/>
    <w:rsid w:val="00115638"/>
    <w:pPr>
      <w:ind w:left="720"/>
      <w:contextualSpacing/>
    </w:pPr>
    <w:rPr>
      <w:rFonts w:eastAsia="Times New Roman"/>
      <w:sz w:val="20"/>
      <w:szCs w:val="20"/>
      <w:lang w:eastAsia="el-GR"/>
    </w:rPr>
  </w:style>
  <w:style w:type="paragraph" w:styleId="aa">
    <w:name w:val="Title"/>
    <w:basedOn w:val="a"/>
    <w:next w:val="a"/>
    <w:link w:val="Char"/>
    <w:qFormat/>
    <w:rsid w:val="00544505"/>
    <w:pPr>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a"/>
    <w:rsid w:val="00544505"/>
    <w:rPr>
      <w:rFonts w:asciiTheme="majorHAnsi" w:eastAsiaTheme="majorEastAsia" w:hAnsiTheme="majorHAnsi" w:cstheme="majorBidi"/>
      <w:spacing w:val="-10"/>
      <w:kern w:val="28"/>
      <w:sz w:val="56"/>
      <w:szCs w:val="56"/>
      <w:lang w:eastAsia="zh-CN"/>
    </w:rPr>
  </w:style>
  <w:style w:type="paragraph" w:styleId="ab">
    <w:name w:val="Subtitle"/>
    <w:basedOn w:val="a"/>
    <w:next w:val="a"/>
    <w:link w:val="Char0"/>
    <w:qFormat/>
    <w:rsid w:val="0054450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0">
    <w:name w:val="Υπότιτλος Char"/>
    <w:basedOn w:val="a0"/>
    <w:link w:val="ab"/>
    <w:rsid w:val="00544505"/>
    <w:rPr>
      <w:rFonts w:asciiTheme="minorHAnsi" w:eastAsiaTheme="minorEastAsia" w:hAnsiTheme="minorHAnsi" w:cstheme="minorBidi"/>
      <w:color w:val="5A5A5A" w:themeColor="text1" w:themeTint="A5"/>
      <w:spacing w:val="15"/>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010CD-B1E5-4608-93A3-7BB2A5A19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2222F86C</Template>
  <TotalTime>1</TotalTime>
  <Pages>1</Pages>
  <Words>158</Words>
  <Characters>844</Characters>
  <Application>Microsoft Office Word</Application>
  <DocSecurity>0</DocSecurity>
  <Lines>7</Lines>
  <Paragraphs>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Προς</vt:lpstr>
      <vt:lpstr>Προς</vt:lpstr>
    </vt:vector>
  </TitlesOfParts>
  <Company/>
  <LinksUpToDate>false</LinksUpToDate>
  <CharactersWithSpaces>1001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Προς</dc:title>
  <dc:subject/>
  <dc:creator>John</dc:creator>
  <cp:keywords/>
  <dc:description/>
  <cp:lastModifiedBy>Christine Goudroupi</cp:lastModifiedBy>
  <cp:revision>2</cp:revision>
  <cp:lastPrinted>2017-11-09T16:07:00Z</cp:lastPrinted>
  <dcterms:created xsi:type="dcterms:W3CDTF">2017-11-09T16:10:00Z</dcterms:created>
  <dcterms:modified xsi:type="dcterms:W3CDTF">2017-11-09T16:10:00Z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1944151490</vt:i4>
  </property>
  <property fmtid="{D5CDD505-2E9C-101B-9397-08002B2CF9AE}" pid="3" name="_EmailSubject">
    <vt:lpwstr>Επιστολόχαρτο GEA</vt:lpwstr>
  </property>
  <property fmtid="{D5CDD505-2E9C-101B-9397-08002B2CF9AE}" pid="4" name="_AuthorEmail">
    <vt:lpwstr>nick.stefanakis@ifpi.gr</vt:lpwstr>
  </property>
  <property fmtid="{D5CDD505-2E9C-101B-9397-08002B2CF9AE}" pid="5" name="_AuthorEmailDisplayName">
    <vt:lpwstr>Nick Stefanakis</vt:lpwstr>
  </property>
  <property fmtid="{D5CDD505-2E9C-101B-9397-08002B2CF9AE}" pid="6" name="_ReviewingToolsShownOnce">
    <vt:lpwstr/>
  </property>
</Properties>
</file>